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«ОСТОРОЖНО, МОШЕННИКИ!</w:t>
      </w:r>
      <w:r>
        <w:rPr>
          <w:rFonts w:ascii="Times New Roman" w:hAnsi="Times New Roman"/>
          <w:b w:val="1"/>
          <w:sz w:val="28"/>
        </w:rPr>
        <w:t>»</w:t>
      </w:r>
    </w:p>
    <w:p w14:paraId="05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текущем году</w:t>
      </w:r>
      <w:r>
        <w:rPr>
          <w:rFonts w:ascii="Times New Roman" w:hAnsi="Times New Roman"/>
          <w:color w:val="000000"/>
          <w:sz w:val="28"/>
        </w:rPr>
        <w:t xml:space="preserve"> правоохранительными органами </w:t>
      </w:r>
      <w:r>
        <w:rPr>
          <w:rFonts w:ascii="Times New Roman" w:hAnsi="Times New Roman"/>
          <w:color w:val="000000"/>
          <w:sz w:val="28"/>
        </w:rPr>
        <w:t xml:space="preserve">на территории Омской области </w:t>
      </w:r>
      <w:r>
        <w:rPr>
          <w:rFonts w:ascii="Times New Roman" w:hAnsi="Times New Roman"/>
          <w:color w:val="000000"/>
          <w:sz w:val="28"/>
        </w:rPr>
        <w:t xml:space="preserve">зарегистрировано почти 1,2 тыс. так называемых «дистанционных» мошенничеств, установленный ущерб от таких преступлений превысил 400 млн руб. </w:t>
      </w:r>
    </w:p>
    <w:p w14:paraId="0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преддверии Дня Победы преступники находят все новые правдоподобные поводы, чтобы выйти на связь с потенциальными жертвами,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главными критериями при их поиске становятся доверчивость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 платежеспособность. Чаще всего звонки и сообщения начинают поступать пожилым гражданам, родственникам ветеранов и участников специальной военной операции.</w:t>
      </w:r>
    </w:p>
    <w:p w14:paraId="0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Выплаты и медали, подарки к 9 мая</w:t>
      </w:r>
    </w:p>
    <w:p w14:paraId="0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Мошенники представляются сотрудниками органов соцзащиты, администраций, органов власти, сообщают о том, что абоненту положены выплаты, медали или подарки в честь праздника, но для их получения, оформления пропуска в учреждение необходимо предоставить/подтвердить данные паспорта или банковский карты, сообщить код</w:t>
      </w:r>
      <w:r>
        <w:rPr>
          <w:rFonts w:ascii="Times New Roman" w:hAnsi="Times New Roman"/>
          <w:color w:val="000000"/>
          <w:sz w:val="28"/>
        </w:rPr>
        <w:t xml:space="preserve"> из смс-сообщения или перейти по направленной ссылке. </w:t>
      </w:r>
    </w:p>
    <w:p w14:paraId="0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Помните, что все необходимые данные уже имеются у государственных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муниципальных органов, а сообщение личных сведений неизвестным лицам может повлечь их доступ к банковским счетам, учетной записи на портале «Госуслуги», с помощью которых совершаются хищения денежных средств, оформление кредитов без Вашего ведома и др. </w:t>
      </w:r>
    </w:p>
    <w:p w14:paraId="0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Имея сведения о Ваших персональных данных, но при невозможности кражи денег непосредственно с их помощью, аферисты могут начать звонить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от имени сотрудников правоохранительных органов и иных структур, убеждая оказать помощь в раскрытии преступления или </w:t>
      </w:r>
      <w:r>
        <w:rPr>
          <w:rFonts w:ascii="Times New Roman" w:hAnsi="Times New Roman"/>
          <w:color w:val="000000"/>
          <w:sz w:val="28"/>
        </w:rPr>
        <w:t xml:space="preserve">угрожая привлечением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к уголовной ответственности.</w:t>
      </w:r>
    </w:p>
    <w:p w14:paraId="0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Важно:</w:t>
      </w:r>
      <w:r>
        <w:rPr>
          <w:rFonts w:ascii="Times New Roman" w:hAnsi="Times New Roman"/>
          <w:color w:val="000000"/>
          <w:sz w:val="28"/>
        </w:rPr>
        <w:t xml:space="preserve"> ни правоохранительные органы, ни иные государственные службы, ни Банк России не будут обращаться к гражданам </w:t>
      </w:r>
      <w:r>
        <w:rPr>
          <w:rFonts w:ascii="Times New Roman" w:hAnsi="Times New Roman"/>
          <w:color w:val="000000"/>
          <w:sz w:val="28"/>
        </w:rPr>
        <w:t xml:space="preserve">по вопросам сохранности денежных средств и предлагать перевести их на другие счета,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а единой технической системы, позволяющей «переводить», «переключать» звонки между ними, </w:t>
      </w:r>
      <w:r>
        <w:rPr>
          <w:rFonts w:ascii="Times New Roman" w:hAnsi="Times New Roman"/>
          <w:color w:val="000000"/>
          <w:sz w:val="28"/>
        </w:rPr>
        <w:t>не существует, обязанность «декларирования» имеющихся у граждан наличных денежных средств законом не установлена.</w:t>
      </w:r>
    </w:p>
    <w:p w14:paraId="0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Приглашения на парад и иные мероприятия</w:t>
      </w:r>
    </w:p>
    <w:p w14:paraId="0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Мошенники звонят, присылают сообщения с предложениями «забронировать» место на трибуне, в концертном зале и иных местах,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где проводятся торжественные мероприятия, предлагая перейти по ссылке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заполнить соответствующую форму, результатом чего также становится кража Ваших персональных данных. </w:t>
      </w:r>
    </w:p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Открытки с поздравлениями</w:t>
      </w:r>
    </w:p>
    <w:p w14:paraId="1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Многие пользователи мессенджеров и социальных сетей рассылают друг другу поздравления в виде электронных изображений – открыток, чем активно пользуются мошенники, направляя файлы с вирусами, собирающими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уничтожающими данные. </w:t>
      </w:r>
      <w:r>
        <w:rPr>
          <w:rFonts w:ascii="Times New Roman" w:hAnsi="Times New Roman"/>
          <w:color w:val="000000"/>
          <w:sz w:val="28"/>
        </w:rPr>
        <w:t>Наиболее используемым форматом поздравительной открытки является «jpg», вредоносные же файлы имеют расширение «apk». Также обратите внимание, что обычная картинка видна сразу, а открытка, поступившая от мошенников, требует дополнительного нажатия, клика. Будьте осмотрительны, когда сомнительные изображения поступают от неизвестных адресатов.</w:t>
      </w:r>
    </w:p>
    <w:p w14:paraId="1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«Нашли Вашего родственника!»</w:t>
      </w:r>
    </w:p>
    <w:p w14:paraId="1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Еще один повод связаться с Вами и «выудить» персональные данные – сделать это от имени члена поискового отряда и сообщить о нахождении сведений о Вашем родственнике, участвовавшем в Великой Отечественной войне или находящемся в зоне специальной военной операции. Мошенники также просят перейти по ссылке, назвать коды или заплатить денежные средства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за информацию. </w:t>
      </w:r>
    </w:p>
    <w:p w14:paraId="1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Сбор денежных средств для подарков ветеранам, участникам СВО и членам их семей, облагораживания памятников, приобретения венков и пр.</w:t>
      </w:r>
    </w:p>
    <w:p w14:paraId="1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 xml:space="preserve">Преступники рассылают сообщения, предлагая внести пожертвования, прикрываясь волонтерской деятельностью, в результате чего, помимо </w:t>
      </w:r>
      <w:r>
        <w:rPr>
          <w:rFonts w:ascii="Times New Roman" w:hAnsi="Times New Roman"/>
          <w:i w:val="0"/>
          <w:color w:val="000000"/>
          <w:sz w:val="28"/>
        </w:rPr>
        <w:br/>
      </w:r>
      <w:r>
        <w:rPr>
          <w:rFonts w:ascii="Times New Roman" w:hAnsi="Times New Roman"/>
          <w:i w:val="0"/>
          <w:color w:val="000000"/>
          <w:sz w:val="28"/>
        </w:rPr>
        <w:t>их хищения, могут завладеть и Вашими персональными данными.</w:t>
      </w:r>
    </w:p>
    <w:p w14:paraId="15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Предложения пройти тесты и опросы, принять участие в конкурсах</w:t>
      </w:r>
    </w:p>
    <w:p w14:paraId="16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Мошенники предлагают поучаствовать в тематических мероприятиях, связанных с заполнением различных электронных форм и переходами по ссылкам, которые могут быть вредоносными.</w:t>
      </w:r>
    </w:p>
    <w:p w14:paraId="17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поддавайтесь на провокации!</w:t>
      </w:r>
      <w:r>
        <w:rPr>
          <w:rFonts w:ascii="Times New Roman" w:hAnsi="Times New Roman"/>
          <w:color w:val="000000"/>
          <w:sz w:val="28"/>
        </w:rPr>
        <w:t xml:space="preserve"> Не передавайте наличные денежные средства курьерам, а персональные данные – неизвестным лицам! </w:t>
      </w:r>
      <w:r>
        <w:rPr>
          <w:rFonts w:ascii="Times New Roman" w:hAnsi="Times New Roman"/>
          <w:color w:val="000000"/>
          <w:sz w:val="28"/>
        </w:rPr>
        <w:t>Будьте бдительны и осторожны, не дайте себя обмануть!</w:t>
      </w:r>
    </w:p>
    <w:p w14:paraId="18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19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1A000000">
      <w:pPr>
        <w:widowControl w:val="0"/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</w:p>
    <w:p w14:paraId="1B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Управление по надзору за следствием, дознанием </w:t>
      </w:r>
    </w:p>
    <w:p w14:paraId="1C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 xml:space="preserve">и оперативно-розыскной деятельностью </w:t>
      </w:r>
    </w:p>
    <w:p w14:paraId="1D000000">
      <w:pPr>
        <w:widowControl w:val="0"/>
        <w:spacing w:after="0" w:line="240" w:lineRule="exact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>прокуратура Омской области</w:t>
      </w:r>
    </w:p>
    <w:sectPr>
      <w:headerReference r:id="rId2" w:type="default"/>
      <w:footerReference r:id="rId1" w:type="first"/>
      <w:pgSz w:h="16838" w:orient="portrait" w:w="11906"/>
      <w:pgMar w:bottom="1388" w:footer="708" w:gutter="0" w:header="708" w:left="1701" w:right="566" w:top="993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Обычный + 14 пт"/>
    <w:basedOn w:val="Style_2"/>
    <w:link w:val="Style_9_ch"/>
    <w:pPr>
      <w:widowControl w:val="0"/>
      <w:spacing w:after="0" w:line="240" w:lineRule="auto"/>
      <w:ind/>
      <w:jc w:val="both"/>
    </w:pPr>
    <w:rPr>
      <w:sz w:val="28"/>
    </w:rPr>
  </w:style>
  <w:style w:styleId="Style_9_ch" w:type="character">
    <w:name w:val="Обычный + 14 пт"/>
    <w:basedOn w:val="Style_2_ch"/>
    <w:link w:val="Style_9"/>
    <w:rPr>
      <w:sz w:val="28"/>
    </w:rPr>
  </w:style>
  <w:style w:styleId="Style_10" w:type="paragraph">
    <w:name w:val="Normal (Web)"/>
    <w:basedOn w:val="Style_2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2_ch"/>
    <w:link w:val="Style_10"/>
    <w:rPr>
      <w:rFonts w:ascii="Times New Roman" w:hAnsi="Times New Roman"/>
      <w:sz w:val="24"/>
    </w:rPr>
  </w:style>
  <w:style w:styleId="Style_11" w:type="paragraph">
    <w:name w:val="toc 3"/>
    <w:next w:val="Style_2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2025-12-02T13:44:48Z</dcterms:created>
  <dcterms:modified xsi:type="dcterms:W3CDTF">2026-04-30T03:21:07Z</dcterms:modified>
</cp:coreProperties>
</file>